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tadwhhow6f" w:id="0"/>
      <w:bookmarkEnd w:id="0"/>
      <w:r w:rsidDel="00000000" w:rsidR="00000000" w:rsidRPr="00000000">
        <w:rPr>
          <w:rtl w:val="0"/>
        </w:rPr>
        <w:t xml:space="preserve">Framställan</w:t>
      </w:r>
    </w:p>
    <w:p w:rsidR="00000000" w:rsidDel="00000000" w:rsidP="00000000" w:rsidRDefault="00000000" w:rsidRPr="00000000" w14:paraId="00000002">
      <w:pPr>
        <w:pStyle w:val="Heading2"/>
        <w:rPr/>
      </w:pPr>
      <w:bookmarkStart w:colFirst="0" w:colLast="0" w:name="_lyla902bio3d" w:id="1"/>
      <w:bookmarkEnd w:id="1"/>
      <w:r w:rsidDel="00000000" w:rsidR="00000000" w:rsidRPr="00000000">
        <w:rPr>
          <w:rtl w:val="0"/>
        </w:rPr>
        <w:t xml:space="preserve">Extra föreningsstämma 2024-11-20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Styrelsen i Sollerö gemensamhetsskogs samfällighetsförening har mottagit förfrågan om anläggningsarrende gällande solelpark från Solkompaniet Solparksutveckling AB, org.nr. 559417-3840.</w:t>
      </w:r>
    </w:p>
    <w:p w:rsidR="00000000" w:rsidDel="00000000" w:rsidP="00000000" w:rsidRDefault="00000000" w:rsidRPr="00000000" w14:paraId="00000005">
      <w:pPr>
        <w:spacing w:after="240" w:before="240" w:lineRule="auto"/>
        <w:rPr/>
      </w:pPr>
      <w:r w:rsidDel="00000000" w:rsidR="00000000" w:rsidRPr="00000000">
        <w:rPr>
          <w:rtl w:val="0"/>
        </w:rPr>
        <w:t xml:space="preserve">Solkompaniet önskar uppföra, bibehålla och kommersiellt driva solelpark om ca 80 hektar i sydvästra delen av Sollerö Gemensamhetsskog Bengtsarvet S:1, se översiktskarta (bilaga 1) samt detaljkarta (bilaga 2). Skogsmarken som skall arrenderas består idag av plantskog, kalmark med fröträd, ungskog samt en del gallringsskog. Svag bonitet på samtliga bestånd.</w:t>
      </w:r>
    </w:p>
    <w:p w:rsidR="00000000" w:rsidDel="00000000" w:rsidP="00000000" w:rsidRDefault="00000000" w:rsidRPr="00000000" w14:paraId="00000006">
      <w:pPr>
        <w:spacing w:after="240" w:before="240" w:lineRule="auto"/>
        <w:rPr/>
      </w:pPr>
      <w:r w:rsidDel="00000000" w:rsidR="00000000" w:rsidRPr="00000000">
        <w:rPr>
          <w:rtl w:val="0"/>
        </w:rPr>
        <w:t xml:space="preserve">Upplåtelsen gäller för en tid av 40 år. Arrendeavgift, med årlig indexuppräkning, bedöms med råge överskrida möjliga årlig avkastning per hektar från skogsbruket. Projektet medför inga kostnader för samfällighetsföreningen. En förutsättning för avtalstecknande är att erforderliga beslut fattas av Länsstyrelsen samt Ellevio AB.</w:t>
      </w:r>
    </w:p>
    <w:p w:rsidR="00000000" w:rsidDel="00000000" w:rsidP="00000000" w:rsidRDefault="00000000" w:rsidRPr="00000000" w14:paraId="00000007">
      <w:pPr>
        <w:rPr/>
      </w:pPr>
      <w:r w:rsidDel="00000000" w:rsidR="00000000" w:rsidRPr="00000000">
        <w:rPr>
          <w:rtl w:val="0"/>
        </w:rPr>
        <w:t xml:space="preserve">Ytterligare detaljer kring avtalsförslaget redovisas vid den extrainsatta föreningsstämman då avtalet ej får delas med tredje part.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Styrelsen föreslår föreningsstämman besluta: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Att godkänna att styrelsen å samfällighetsföreningens vägnar tecknar avtal om anläggningsarrende gällande solelpark med Solkompaniet Solparksutveckling AB.</w:t>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Sollerön den 30 oktober 2024</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Styrelsen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